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F5DCF" w:rsidRPr="005603EF" w:rsidP="009F5DC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  <w:r w:rsidRPr="005603EF">
        <w:rPr>
          <w:rFonts w:ascii="Times New Roman" w:eastAsia="Times New Roman" w:hAnsi="Times New Roman" w:cs="Times New Roman"/>
          <w:lang w:eastAsia="ru-RU"/>
        </w:rPr>
        <w:t>№5-</w:t>
      </w:r>
      <w:r>
        <w:rPr>
          <w:rFonts w:ascii="Times New Roman" w:eastAsia="Times New Roman" w:hAnsi="Times New Roman" w:cs="Times New Roman"/>
          <w:lang w:eastAsia="ru-RU"/>
        </w:rPr>
        <w:t>621</w:t>
      </w:r>
      <w:r w:rsidRPr="005603EF">
        <w:rPr>
          <w:rFonts w:ascii="Times New Roman" w:eastAsia="Times New Roman" w:hAnsi="Times New Roman" w:cs="Times New Roman"/>
          <w:lang w:eastAsia="ru-RU"/>
        </w:rPr>
        <w:t>-210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5603EF">
        <w:rPr>
          <w:rFonts w:ascii="Times New Roman" w:eastAsia="Times New Roman" w:hAnsi="Times New Roman" w:cs="Times New Roman"/>
          <w:lang w:eastAsia="ru-RU"/>
        </w:rPr>
        <w:t>/202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CB34AF" w:rsidP="00CB34AF">
      <w:pPr>
        <w:widowControl w:val="0"/>
        <w:spacing w:after="0" w:line="240" w:lineRule="auto"/>
        <w:ind w:left="5664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86MS0021-01-2024-002715-48</w:t>
      </w:r>
    </w:p>
    <w:p w:rsidR="009F5DCF" w:rsidRPr="00C1425B" w:rsidP="009F5D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F5DCF" w:rsidRPr="00C1425B" w:rsidP="009F5D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административном правонарушении</w:t>
      </w:r>
    </w:p>
    <w:p w:rsidR="009F5DCF" w:rsidRPr="00C1425B" w:rsidP="009F5D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DCF" w:rsidRPr="00C1425B" w:rsidP="009F5D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город Нижневартовск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 мая 2024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9F5DCF" w:rsidRPr="00C1425B" w:rsidP="009F5D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DCF" w:rsidRPr="00C1425B" w:rsidP="009F5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Вдовина О.В.,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 по адресу ул. Нефтяников, 6, г. Нижневартовск,</w:t>
      </w:r>
    </w:p>
    <w:p w:rsidR="009F5DCF" w:rsidRPr="00C1425B" w:rsidP="009F5DC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рассмотрев дело об админист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ративном правонарушении в отношении: </w:t>
      </w:r>
    </w:p>
    <w:p w:rsidR="009F5DCF" w:rsidRPr="00C1425B" w:rsidP="009F5DCF">
      <w:pPr>
        <w:shd w:val="clear" w:color="auto" w:fill="FFFFFF"/>
        <w:autoSpaceDE w:val="0"/>
        <w:autoSpaceDN w:val="0"/>
        <w:adjustRightInd w:val="0"/>
        <w:spacing w:after="0" w:line="322" w:lineRule="exact"/>
        <w:ind w:left="5" w:right="19" w:firstLine="5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Кутильгереева Алана Амангельдиевича</w:t>
      </w:r>
      <w:r w:rsidRPr="00C1425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="00431C3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…</w:t>
      </w:r>
      <w:r w:rsidRPr="00C1425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года рождения, урожен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ца </w:t>
      </w:r>
      <w:r w:rsidR="00431C3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C14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неработающе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го,</w:t>
      </w:r>
      <w:r w:rsidRPr="00C14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1425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зарегистрированно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го</w:t>
      </w:r>
      <w:r w:rsidRPr="00C1425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по адресу: </w:t>
      </w:r>
      <w:r w:rsidR="00431C3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, </w:t>
      </w:r>
      <w:r w:rsidRPr="00C1425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проживающе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го</w:t>
      </w:r>
      <w:r w:rsidRPr="00C1425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о адресу: г. </w:t>
      </w:r>
      <w:r w:rsidR="00431C3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, в/у  9</w:t>
      </w:r>
      <w:r w:rsidR="00431C3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, </w:t>
      </w:r>
    </w:p>
    <w:p w:rsidR="009F5DCF" w:rsidRPr="00C1425B" w:rsidP="009F5DCF">
      <w:pPr>
        <w:shd w:val="clear" w:color="auto" w:fill="FFFFFF"/>
        <w:autoSpaceDE w:val="0"/>
        <w:autoSpaceDN w:val="0"/>
        <w:adjustRightInd w:val="0"/>
        <w:spacing w:after="0" w:line="322" w:lineRule="exact"/>
        <w:ind w:left="4200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УСТАНОВИЛ:</w:t>
      </w:r>
    </w:p>
    <w:p w:rsidR="009F5DCF" w:rsidRPr="00C1425B" w:rsidP="009F5DCF">
      <w:pPr>
        <w:shd w:val="clear" w:color="auto" w:fill="FFFFFF"/>
        <w:autoSpaceDE w:val="0"/>
        <w:autoSpaceDN w:val="0"/>
        <w:adjustRightInd w:val="0"/>
        <w:spacing w:after="0" w:line="322" w:lineRule="exact"/>
        <w:ind w:left="42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DCF" w:rsidRPr="00C1425B" w:rsidP="009F5DCF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Кутильгереев А.А. 28.04.2024 гола в 00:25 часов,  возле д.20А по ул. Героев Самотлора  г. Нижневартовска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автомобилем марки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«ВАЗ 21150», государственный регистрационный знак </w:t>
      </w:r>
      <w:r w:rsidR="00431C3A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порядке, чем нарушил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1 Правил дорожного движения, повторно.</w:t>
      </w:r>
    </w:p>
    <w:p w:rsidR="009F5DCF" w:rsidRPr="00C1425B" w:rsidP="009F5DCF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Кутильгереев А.А.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B34A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B34A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рассмотрение</w:t>
      </w:r>
      <w:r w:rsidRPr="00C1425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дела об административном правонарушении </w:t>
      </w:r>
      <w:r w:rsidR="00CB34A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 явился, извещен надлежащим образом.</w:t>
      </w:r>
    </w:p>
    <w:p w:rsidR="009F5DCF" w:rsidRPr="00C1425B" w:rsidP="009F5D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Мировой судья, исследовав письменные доказательства по делу: </w:t>
      </w:r>
    </w:p>
    <w:p w:rsidR="009F5DCF" w:rsidRPr="00C1425B" w:rsidP="009F5DC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об административном правонарушении 86 ХМ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578943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28.04.2024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года. При составлении протокола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Кутильгерееву А.А.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разъяснены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процессуальные права, предусмотренные ст. 25.1 КоАП РФ, ст. 51 Конституции РФ, о чем в протоколе имеются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замечаний не указал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5DCF" w:rsidP="009F5DC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рапорт ИДПС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 ДПС О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ГИБДД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УМВД России по г. Нижневартовску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28.04.2024 года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обстоятельствам совершенного адми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нистративного правонарушения;</w:t>
      </w:r>
    </w:p>
    <w:p w:rsidR="009F5DCF" w:rsidRPr="00C1425B" w:rsidP="009F5DC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объяснение Кутильгереева А.А от 28.04.2024 года, где он указал, что действительно не зарегистрировал автомобиль в установленном законом порядке;</w:t>
      </w:r>
    </w:p>
    <w:p w:rsidR="009F5DCF" w:rsidP="009F5DCF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постановления по делу об административном правонарушении № 188100862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2000203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0721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28.09.2023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 привлечении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Кутильгереева А.А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за совершение административного правонарушения, предусмотренного ч. 1 ст. 12.1 Кодекса РФ об административных правонарушениях,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09.10.2023 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да;</w:t>
      </w:r>
    </w:p>
    <w:p w:rsidR="009F5DCF" w:rsidP="009F5DCF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видеофиксацию, из которой усматривается, что водитель автомобиля «ВАЗ 21150», государственный регистрационный знак </w:t>
      </w:r>
      <w:r w:rsidR="00431C3A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осуществляет движение в районе </w:t>
      </w:r>
      <w:r w:rsidR="00C47A8A">
        <w:rPr>
          <w:rFonts w:ascii="Times New Roman" w:eastAsia="Times New Roman" w:hAnsi="Times New Roman" w:cs="Times New Roman"/>
          <w:sz w:val="26"/>
          <w:szCs w:val="26"/>
          <w:lang w:eastAsia="ru-RU"/>
        </w:rPr>
        <w:t>д.20А по ул. Героев Самотлора  г. Нижневартовска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5DCF" w:rsidP="009F5DCF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параметры поиска; </w:t>
      </w:r>
    </w:p>
    <w:p w:rsidR="009F5DCF" w:rsidP="009F5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карточка операции с ВУ,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гласно которой Кутильгереев</w:t>
      </w:r>
      <w:r w:rsidR="00C47A8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 </w:t>
      </w:r>
      <w:r w:rsidR="00C47A8A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выдано водительское удостоверение;</w:t>
      </w:r>
    </w:p>
    <w:p w:rsidR="009F5DCF" w:rsidP="009F5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карточку учета транспортного средства, согласно которой владельцем транспортного средства  </w:t>
      </w:r>
      <w:r w:rsidR="00C47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«ВАЗ 21150», государственный регистрационный знак </w:t>
      </w:r>
      <w:r w:rsidR="00431C3A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C47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является </w:t>
      </w:r>
      <w:r w:rsidR="00431C3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 w:rsidR="00C47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5DCF" w:rsidRPr="00C1425B" w:rsidP="009F5DC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приходит к следующему.</w:t>
      </w:r>
    </w:p>
    <w:p w:rsidR="009F5DCF" w:rsidRPr="00C1425B" w:rsidP="009F5DC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Согласно п. 1 Основных положений по допуску транспортных средств к эксплуатации и обязанностей должностных лиц по обеспечению безопасности дорожного движения механические транспортные средства и прицепы должны быть зарегистрированы в Государственной инспек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ции безопасности дорожного движения Министерства внутренних дел Российской Федерации или иных органах, определяемых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Правительством Российской Федерации в течение срока действия регистрационного знака "Транзит" или 10 суток после их приобретения, или таможе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нного оформления.</w:t>
      </w:r>
    </w:p>
    <w:p w:rsidR="009F5DCF" w:rsidRPr="00C1425B" w:rsidP="009F5DC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соответствии со ст. 4.6 Кодекса РФ об административных правонарушениях,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9F5DCF" w:rsidRPr="00C1425B" w:rsidP="009F5DC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Часть 1 ст. 12.1 Кодекса РФ об административных правонарушениях предусматривает ответственность за управление т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ранспортным средством, не зарегистрированным в установленном порядке.</w:t>
      </w:r>
    </w:p>
    <w:p w:rsidR="009F5DCF" w:rsidRPr="00C1425B" w:rsidP="009F5DC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соответствии с частью 1.1 статьи 12.1 Кодекса РФ об административных правонарушениях повторное совершение правонарушения, предусмотренное ч. 1 ст. 12.1 Кодекса РФ об административных п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равонарушениях,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9F5DCF" w:rsidRPr="00C1425B" w:rsidP="009F5DC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Объективная сторона административного правонарушения, предусмотренного ч. 1.1 ст.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12.1 Кодекса РФ об административных правонарушениях состоит в том, что лицо совершает административное правонарушение, предусмотренное ч. 1 ст. 12.1 Кодекса РФ об административных правонарушениях, в течение года после того, как было признано виновным и по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двергнуто наказанию по ч. 1 ст. 12.1 Кодекса РФ об административных правонарушениях.</w:t>
      </w:r>
    </w:p>
    <w:p w:rsidR="009F5DCF" w:rsidRPr="00C1425B" w:rsidP="009F5DC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Учитывая,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Кутильгереев А.А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повторно совершил административное правонарушение, предусмотренное ч. 1 ст. 12.1 Кодекса Российской Федерации об административных правонаруш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ениях, в течение года, его действия подлежат квалификации по ч. 1.1 ст. 12.1 Кодекса Российской Федерации об административных правонарушениях.      </w:t>
      </w:r>
    </w:p>
    <w:p w:rsidR="009F5DCF" w:rsidRPr="00C1425B" w:rsidP="009F5DC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Кутильгереев</w:t>
      </w:r>
      <w:r w:rsidR="00C47A8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в соверш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ении административного правонарушения, предусмотренного ч. 1.1 ст. 12.1 Кодекса РФ об административных правонарушениях, доказана, подтверждается имеющимися в материалах дела непротиворечивыми, последовательными, соответствующими критерию </w:t>
      </w:r>
      <w:r w:rsidRPr="00C1425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допустимости доказ</w:t>
      </w:r>
      <w:r w:rsidRPr="00C1425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ательствами. </w:t>
      </w:r>
    </w:p>
    <w:p w:rsidR="009F5DCF" w:rsidRPr="00C1425B" w:rsidP="009F5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рассмотрении дела обстоятельств, смягчающих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ст. 4.2 Кодекса РФ об административных правонарушения,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мировым судьей не установлено. </w:t>
      </w:r>
    </w:p>
    <w:p w:rsidR="009F5DCF" w:rsidRPr="00C1425B" w:rsidP="009F5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ст. 4.3 КоАП РФ   обстоятельств, отяг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чающих административную ответственность, мировой судья не усматривает. </w:t>
      </w:r>
    </w:p>
    <w:p w:rsidR="009F5DCF" w:rsidRPr="00C1425B" w:rsidP="009F5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При назначении наказания мировой судья учитывает характер совершенного правонарушения, личность виновно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й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, отсутствие обстоятельств, смягчающих и  отягчающих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административную ответственность, считает </w:t>
      </w:r>
      <w:r w:rsidRPr="00C1425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возможным назначить административное наказание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административного штрафа.</w:t>
      </w:r>
    </w:p>
    <w:p w:rsidR="009F5DCF" w:rsidRPr="00C1425B" w:rsidP="009F5DC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9F5DCF" w:rsidRPr="00C1425B" w:rsidP="009F5DCF">
      <w:pPr>
        <w:shd w:val="clear" w:color="auto" w:fill="FFFFFF"/>
        <w:tabs>
          <w:tab w:val="left" w:pos="854"/>
        </w:tabs>
        <w:spacing w:after="0" w:line="240" w:lineRule="auto"/>
        <w:ind w:firstLine="586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ПОСТАНОВИЛ:</w:t>
      </w:r>
    </w:p>
    <w:p w:rsidR="009F5DCF" w:rsidRPr="00C1425B" w:rsidP="009F5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утильгереева Алана Амангельдиевича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виновным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правонарушения, предусмотренного ч. 1.1 ст. 12.1 Кодекса Российской Федерации об административных правонарушениях, и подвергнуть административному наказанию в виде админист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ративного штрафа в размере 5 000 (пяти тысяч) рублей. </w:t>
      </w:r>
    </w:p>
    <w:p w:rsidR="009F5DCF" w:rsidRPr="00B15581" w:rsidP="009F5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Штраф подлежит уплате в УФК по Ханты - Мансийскому автономному округу – Югре (УМВД России по ХМАО-Югре), КПП 860101001, ИНН 8601010390, ОКТМО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71875000, р/счет </w:t>
      </w:r>
      <w:r w:rsidRPr="00B155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03100643000000018700 в Банк: РКЦ Ханты – М</w:t>
      </w:r>
      <w:r w:rsidRPr="00B155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ансийск// УФК по Ханты-Мансийскому автономному округу – Югре г. Ханты-Мансийск, БИК 007162163, кор./сч. 40102810245370000007, КБК 18811601123010001140, УИН 188104862</w:t>
      </w:r>
      <w:r w:rsidR="00C47A8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Pr="00B155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04800</w:t>
      </w:r>
      <w:r w:rsidR="00C47A8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11117</w:t>
      </w:r>
      <w:r w:rsidRPr="00B155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9F5DCF" w:rsidRPr="00C1425B" w:rsidP="009F5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C1425B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  <w:lang w:eastAsia="ru-RU"/>
          </w:rPr>
          <w:t>ст. 31.5</w:t>
        </w:r>
      </w:hyperlink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9F5DCF" w:rsidRPr="00C1425B" w:rsidP="009F5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224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5DCF" w:rsidRPr="00B15581" w:rsidP="009F5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Неуплата административного штрафа в указанный срок влечет привлечение к адми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нистративной ответственности по ч. 1 ст. 20.25 Кодекса РФ об административных </w:t>
      </w:r>
      <w:r w:rsidRPr="00B155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правонарушениях. </w:t>
      </w:r>
    </w:p>
    <w:p w:rsidR="009F5DCF" w:rsidRPr="00B15581" w:rsidP="009F5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155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B155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</w:p>
    <w:p w:rsidR="009F5DCF" w:rsidRPr="00C1425B" w:rsidP="009F5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9F5DCF" w:rsidRPr="00C1425B" w:rsidP="009F5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9F5DCF" w:rsidRPr="00C1425B" w:rsidP="009F5DCF">
      <w:pPr>
        <w:spacing w:after="0" w:line="240" w:lineRule="auto"/>
        <w:ind w:right="-5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9F5DCF" w:rsidRPr="00C1425B" w:rsidP="009F5DCF">
      <w:pPr>
        <w:spacing w:after="0" w:line="240" w:lineRule="auto"/>
        <w:ind w:right="-5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9F5DCF" w:rsidRPr="00C1425B" w:rsidP="009F5DCF">
      <w:pPr>
        <w:spacing w:after="0" w:line="240" w:lineRule="auto"/>
        <w:ind w:right="-5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судебного участка № 1                                                                                    О.В.Вдовина </w:t>
      </w:r>
    </w:p>
    <w:p w:rsidR="009F5DCF" w:rsidRPr="00C1425B" w:rsidP="009F5DCF">
      <w:pPr>
        <w:spacing w:after="0" w:line="240" w:lineRule="auto"/>
        <w:ind w:right="-5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DCF" w:rsidRPr="00C1425B" w:rsidP="009F5D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DCF" w:rsidRPr="00C1425B" w:rsidP="009F5D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DCF" w:rsidRPr="00C1425B" w:rsidP="009F5D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DCF" w:rsidRPr="00C1425B" w:rsidP="009F5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DCF" w:rsidRPr="00C1425B" w:rsidP="009F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DCF" w:rsidRPr="00C1425B" w:rsidP="009F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DCF" w:rsidRPr="00C1425B" w:rsidP="009F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DCF" w:rsidP="009F5DCF"/>
    <w:p w:rsidR="009F5DCF" w:rsidP="009F5DCF"/>
    <w:p w:rsidR="009F5DCF" w:rsidP="009F5DCF"/>
    <w:p w:rsidR="009F5DCF" w:rsidP="009F5DCF"/>
    <w:p w:rsidR="009F5DCF" w:rsidP="009F5DCF"/>
    <w:p w:rsidR="0047724E"/>
    <w:sectPr w:rsidSect="009D6EFE">
      <w:headerReference w:type="even" r:id="rId5"/>
      <w:headerReference w:type="default" r:id="rId6"/>
      <w:pgSz w:w="11906" w:h="16838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6EFE" w:rsidP="009D6E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6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6EFE" w:rsidP="009D6E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1C3A">
      <w:rPr>
        <w:rStyle w:val="PageNumber"/>
        <w:noProof/>
      </w:rPr>
      <w:t>3</w:t>
    </w:r>
    <w:r>
      <w:rPr>
        <w:rStyle w:val="PageNumber"/>
      </w:rPr>
      <w:fldChar w:fldCharType="end"/>
    </w:r>
  </w:p>
  <w:p w:rsidR="009D6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CF"/>
    <w:rsid w:val="00096D01"/>
    <w:rsid w:val="00431C3A"/>
    <w:rsid w:val="0047724E"/>
    <w:rsid w:val="005603EF"/>
    <w:rsid w:val="009D6EFE"/>
    <w:rsid w:val="009F5DCF"/>
    <w:rsid w:val="00B15581"/>
    <w:rsid w:val="00C1425B"/>
    <w:rsid w:val="00C47A8A"/>
    <w:rsid w:val="00CB34AF"/>
    <w:rsid w:val="00CC5226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827370D-5E4C-42B2-827C-ED9BCCEC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DC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F5D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9F5DCF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9F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